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2BA11" w14:textId="04BAB3DA" w:rsidR="000E728C" w:rsidRPr="000E728C" w:rsidRDefault="000E728C" w:rsidP="000E728C">
      <w:pPr>
        <w:pBdr>
          <w:top w:val="single" w:sz="18" w:space="1" w:color="auto"/>
          <w:left w:val="single" w:sz="18" w:space="4" w:color="auto"/>
          <w:bottom w:val="single" w:sz="18" w:space="1" w:color="auto"/>
          <w:right w:val="single" w:sz="18" w:space="4" w:color="auto"/>
        </w:pBdr>
        <w:shd w:val="clear" w:color="auto" w:fill="DBDBDB" w:themeFill="accent3" w:themeFillTint="66"/>
        <w:rPr>
          <w:rFonts w:ascii="Times New Roman" w:eastAsia="Times New Roman" w:hAnsi="Times New Roman" w:cs="Times New Roman"/>
          <w:b/>
          <w:lang w:val="en-GB" w:eastAsia="it-IT"/>
        </w:rPr>
      </w:pPr>
      <w:r w:rsidRPr="000E728C">
        <w:rPr>
          <w:rFonts w:ascii="Times New Roman" w:eastAsia="Times New Roman" w:hAnsi="Times New Roman" w:cs="Times New Roman"/>
          <w:b/>
          <w:lang w:val="en-GB" w:eastAsia="it-IT"/>
        </w:rPr>
        <w:t>Question 1</w:t>
      </w:r>
    </w:p>
    <w:p w14:paraId="5CF1037D" w14:textId="0D667C92" w:rsidR="00070E9E" w:rsidRPr="00070E9E" w:rsidRDefault="000E728C" w:rsidP="000E728C">
      <w:pPr>
        <w:pBdr>
          <w:top w:val="single" w:sz="18" w:space="1" w:color="auto"/>
          <w:left w:val="single" w:sz="18" w:space="4" w:color="auto"/>
          <w:bottom w:val="single" w:sz="18" w:space="1" w:color="auto"/>
          <w:right w:val="single" w:sz="18" w:space="4" w:color="auto"/>
        </w:pBdr>
        <w:shd w:val="clear" w:color="auto" w:fill="DBDBDB" w:themeFill="accent3" w:themeFillTint="66"/>
        <w:rPr>
          <w:rFonts w:ascii="Times New Roman" w:eastAsia="Times New Roman" w:hAnsi="Times New Roman" w:cs="Times New Roman"/>
          <w:lang w:val="en-GB" w:eastAsia="it-IT"/>
        </w:rPr>
      </w:pPr>
      <w:r w:rsidRPr="00070E9E">
        <w:rPr>
          <w:rFonts w:ascii="Times New Roman" w:eastAsia="Times New Roman" w:hAnsi="Times New Roman" w:cs="Times New Roman"/>
          <w:lang w:val="en-GB" w:eastAsia="it-IT"/>
        </w:rPr>
        <w:t>Good</w:t>
      </w:r>
      <w:r>
        <w:rPr>
          <w:rFonts w:ascii="Times New Roman" w:eastAsia="Times New Roman" w:hAnsi="Times New Roman" w:cs="Times New Roman"/>
          <w:lang w:val="en-GB" w:eastAsia="it-IT"/>
        </w:rPr>
        <w:t xml:space="preserve"> </w:t>
      </w:r>
      <w:r w:rsidRPr="00070E9E">
        <w:rPr>
          <w:rFonts w:ascii="Times New Roman" w:eastAsia="Times New Roman" w:hAnsi="Times New Roman" w:cs="Times New Roman"/>
          <w:lang w:val="en-GB" w:eastAsia="it-IT"/>
        </w:rPr>
        <w:t xml:space="preserve">morning, </w:t>
      </w:r>
      <w:r w:rsidR="00070E9E" w:rsidRPr="00070E9E">
        <w:rPr>
          <w:rFonts w:ascii="Times New Roman" w:eastAsia="Times New Roman" w:hAnsi="Times New Roman" w:cs="Times New Roman"/>
          <w:lang w:val="en-GB" w:eastAsia="it-IT"/>
        </w:rPr>
        <w:t>I would like to ask something about the exercise of the last video and package of slide. With some colleagues we were wo</w:t>
      </w:r>
      <w:r w:rsidR="00070E9E">
        <w:rPr>
          <w:rFonts w:ascii="Times New Roman" w:eastAsia="Times New Roman" w:hAnsi="Times New Roman" w:cs="Times New Roman"/>
          <w:lang w:val="en-GB" w:eastAsia="it-IT"/>
        </w:rPr>
        <w:t xml:space="preserve">ndering about the </w:t>
      </w:r>
      <w:r w:rsidR="00070E9E" w:rsidRPr="00070E9E">
        <w:rPr>
          <w:rFonts w:ascii="Times New Roman" w:eastAsia="Times New Roman" w:hAnsi="Times New Roman" w:cs="Times New Roman"/>
          <w:lang w:val="en-GB" w:eastAsia="it-IT"/>
        </w:rPr>
        <w:t>computation of probability of inclusion of the househ</w:t>
      </w:r>
      <w:r w:rsidR="00070E9E">
        <w:rPr>
          <w:rFonts w:ascii="Times New Roman" w:eastAsia="Times New Roman" w:hAnsi="Times New Roman" w:cs="Times New Roman"/>
          <w:lang w:val="en-GB" w:eastAsia="it-IT"/>
        </w:rPr>
        <w:t>old and the column to be filled</w:t>
      </w:r>
      <w:r w:rsidR="00070E9E" w:rsidRPr="00070E9E">
        <w:rPr>
          <w:rFonts w:ascii="Times New Roman" w:eastAsia="Times New Roman" w:hAnsi="Times New Roman" w:cs="Times New Roman"/>
          <w:lang w:val="en-GB" w:eastAsia="it-IT"/>
        </w:rPr>
        <w:t>. The f</w:t>
      </w:r>
      <w:r w:rsidR="00070E9E">
        <w:rPr>
          <w:rFonts w:ascii="Times New Roman" w:eastAsia="Times New Roman" w:hAnsi="Times New Roman" w:cs="Times New Roman"/>
          <w:lang w:val="en-GB" w:eastAsia="it-IT"/>
        </w:rPr>
        <w:t xml:space="preserve">irst probability is the one regarding the </w:t>
      </w:r>
      <w:r w:rsidR="00070E9E" w:rsidRPr="00070E9E">
        <w:rPr>
          <w:rFonts w:ascii="Times New Roman" w:eastAsia="Times New Roman" w:hAnsi="Times New Roman" w:cs="Times New Roman"/>
          <w:lang w:val="en-GB" w:eastAsia="it-IT"/>
        </w:rPr>
        <w:t xml:space="preserve">inclusion of the village and for the north part should be 10/50, right? the 2nd probability is 10/200? </w:t>
      </w:r>
    </w:p>
    <w:p w14:paraId="6EFE2FFB" w14:textId="77777777" w:rsidR="00C20630" w:rsidRDefault="00C20630">
      <w:pPr>
        <w:rPr>
          <w:lang w:val="en-GB"/>
        </w:rPr>
      </w:pPr>
    </w:p>
    <w:p w14:paraId="2883A1BD" w14:textId="0674D415" w:rsidR="00C20630" w:rsidRPr="00985937" w:rsidRDefault="00C20630">
      <w:pPr>
        <w:rPr>
          <w:rFonts w:ascii="Times New Roman" w:eastAsia="Times New Roman" w:hAnsi="Times New Roman" w:cs="Times New Roman"/>
          <w:b/>
          <w:lang w:val="en-GB" w:eastAsia="it-IT"/>
        </w:rPr>
      </w:pPr>
      <w:r w:rsidRPr="00985937">
        <w:rPr>
          <w:rFonts w:ascii="Times New Roman" w:eastAsia="Times New Roman" w:hAnsi="Times New Roman" w:cs="Times New Roman"/>
          <w:b/>
          <w:lang w:val="en-GB" w:eastAsia="it-IT"/>
        </w:rPr>
        <w:t>Answer 1</w:t>
      </w:r>
    </w:p>
    <w:p w14:paraId="5CE0A0F5" w14:textId="3B2863A5" w:rsidR="00C20630" w:rsidRDefault="00C20630">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Yes, right.</w:t>
      </w:r>
      <w:r w:rsidR="0009052B">
        <w:rPr>
          <w:rFonts w:ascii="Times New Roman" w:eastAsia="Times New Roman" w:hAnsi="Times New Roman" w:cs="Times New Roman"/>
          <w:lang w:val="en-GB" w:eastAsia="it-IT"/>
        </w:rPr>
        <w:t xml:space="preserve"> The probability of inclusion is the same for each village in the stratum because the Primary </w:t>
      </w:r>
      <w:r w:rsidR="007A2E0C">
        <w:rPr>
          <w:rFonts w:ascii="Times New Roman" w:eastAsia="Times New Roman" w:hAnsi="Times New Roman" w:cs="Times New Roman"/>
          <w:lang w:val="en-GB" w:eastAsia="it-IT"/>
        </w:rPr>
        <w:t>Sampling</w:t>
      </w:r>
      <w:r w:rsidR="0009052B">
        <w:rPr>
          <w:rFonts w:ascii="Times New Roman" w:eastAsia="Times New Roman" w:hAnsi="Times New Roman" w:cs="Times New Roman"/>
          <w:lang w:val="en-GB" w:eastAsia="it-IT"/>
        </w:rPr>
        <w:t xml:space="preserve"> Units (the villages) are selected by simple random sampling without replacement: </w:t>
      </w:r>
    </w:p>
    <w:p w14:paraId="11F4564C" w14:textId="3D14C7B6" w:rsidR="0009052B" w:rsidRDefault="0009052B">
      <w:pPr>
        <w:rPr>
          <w:rFonts w:ascii="Times New Roman" w:eastAsia="Times New Roman" w:hAnsi="Times New Roman" w:cs="Times New Roman"/>
          <w:lang w:val="en-GB" w:eastAsia="it-IT"/>
        </w:rPr>
      </w:pPr>
      <w:r w:rsidRPr="0009052B">
        <w:rPr>
          <w:rFonts w:ascii="Times New Roman" w:eastAsia="Times New Roman" w:hAnsi="Times New Roman" w:cs="Times New Roman"/>
          <w:lang w:val="en-GB" w:eastAsia="it-IT"/>
        </w:rPr>
        <w:t>π</w:t>
      </w:r>
      <w:r w:rsidRPr="0009052B">
        <w:rPr>
          <w:rFonts w:ascii="Times New Roman" w:eastAsia="Times New Roman" w:hAnsi="Times New Roman" w:cs="Times New Roman"/>
          <w:vertAlign w:val="subscript"/>
          <w:lang w:val="en-GB" w:eastAsia="it-IT"/>
        </w:rPr>
        <w:t>ih</w:t>
      </w:r>
      <w:r w:rsidRPr="0009052B">
        <w:rPr>
          <w:rFonts w:ascii="Times New Roman" w:eastAsia="Times New Roman" w:hAnsi="Times New Roman" w:cs="Times New Roman"/>
          <w:lang w:val="en-GB" w:eastAsia="it-IT"/>
        </w:rPr>
        <w:t>=n</w:t>
      </w:r>
      <w:r w:rsidRPr="0009052B">
        <w:rPr>
          <w:rFonts w:ascii="Times New Roman" w:eastAsia="Times New Roman" w:hAnsi="Times New Roman" w:cs="Times New Roman"/>
          <w:vertAlign w:val="subscript"/>
          <w:lang w:val="en-GB" w:eastAsia="it-IT"/>
        </w:rPr>
        <w:t>ah</w:t>
      </w:r>
      <w:r w:rsidRPr="0009052B">
        <w:rPr>
          <w:rFonts w:ascii="Times New Roman" w:eastAsia="Times New Roman" w:hAnsi="Times New Roman" w:cs="Times New Roman"/>
          <w:lang w:val="en-GB" w:eastAsia="it-IT"/>
        </w:rPr>
        <w:t>/N</w:t>
      </w:r>
      <w:r w:rsidRPr="0009052B">
        <w:rPr>
          <w:rFonts w:ascii="Times New Roman" w:eastAsia="Times New Roman" w:hAnsi="Times New Roman" w:cs="Times New Roman"/>
          <w:vertAlign w:val="subscript"/>
          <w:lang w:val="en-GB" w:eastAsia="it-IT"/>
        </w:rPr>
        <w:t>ah</w:t>
      </w:r>
      <w:r w:rsidRPr="0009052B">
        <w:rPr>
          <w:rFonts w:ascii="Times New Roman" w:eastAsia="Times New Roman" w:hAnsi="Times New Roman" w:cs="Times New Roman"/>
          <w:lang w:val="en-GB" w:eastAsia="it-IT"/>
        </w:rPr>
        <w:t xml:space="preserve"> where </w:t>
      </w:r>
      <w:r w:rsidRPr="0009052B">
        <w:rPr>
          <w:rFonts w:ascii="Times New Roman" w:eastAsia="Times New Roman" w:hAnsi="Times New Roman" w:cs="Times New Roman"/>
          <w:lang w:val="en-GB" w:eastAsia="it-IT"/>
        </w:rPr>
        <w:t>n</w:t>
      </w:r>
      <w:r w:rsidRPr="0009052B">
        <w:rPr>
          <w:rFonts w:ascii="Times New Roman" w:eastAsia="Times New Roman" w:hAnsi="Times New Roman" w:cs="Times New Roman"/>
          <w:vertAlign w:val="subscript"/>
          <w:lang w:val="en-GB" w:eastAsia="it-IT"/>
        </w:rPr>
        <w:t>ah</w:t>
      </w:r>
      <w:r w:rsidRPr="0009052B">
        <w:rPr>
          <w:rFonts w:ascii="Times New Roman" w:eastAsia="Times New Roman" w:hAnsi="Times New Roman" w:cs="Times New Roman"/>
          <w:lang w:val="en-GB" w:eastAsia="it-IT"/>
        </w:rPr>
        <w:t xml:space="preserve"> is the number of villages selected in the stratum h </w:t>
      </w:r>
      <w:r>
        <w:rPr>
          <w:rFonts w:ascii="Times New Roman" w:eastAsia="Times New Roman" w:hAnsi="Times New Roman" w:cs="Times New Roman"/>
          <w:lang w:val="en-GB" w:eastAsia="it-IT"/>
        </w:rPr>
        <w:t xml:space="preserve">and </w:t>
      </w:r>
      <w:r w:rsidRPr="0009052B">
        <w:rPr>
          <w:rFonts w:ascii="Times New Roman" w:eastAsia="Times New Roman" w:hAnsi="Times New Roman" w:cs="Times New Roman"/>
          <w:lang w:val="en-GB" w:eastAsia="it-IT"/>
        </w:rPr>
        <w:t>N</w:t>
      </w:r>
      <w:r w:rsidRPr="0009052B">
        <w:rPr>
          <w:rFonts w:ascii="Times New Roman" w:eastAsia="Times New Roman" w:hAnsi="Times New Roman" w:cs="Times New Roman"/>
          <w:vertAlign w:val="subscript"/>
          <w:lang w:val="en-GB" w:eastAsia="it-IT"/>
        </w:rPr>
        <w:t>a</w:t>
      </w:r>
      <w:r>
        <w:rPr>
          <w:rFonts w:ascii="Times New Roman" w:eastAsia="Times New Roman" w:hAnsi="Times New Roman" w:cs="Times New Roman"/>
          <w:vertAlign w:val="subscript"/>
          <w:lang w:val="en-GB" w:eastAsia="it-IT"/>
        </w:rPr>
        <w:t>h</w:t>
      </w:r>
      <w:r>
        <w:rPr>
          <w:rFonts w:ascii="Times New Roman" w:eastAsia="Times New Roman" w:hAnsi="Times New Roman" w:cs="Times New Roman"/>
          <w:lang w:val="en-GB" w:eastAsia="it-IT"/>
        </w:rPr>
        <w:t xml:space="preserve"> is the number of villages in the stratum.</w:t>
      </w:r>
    </w:p>
    <w:p w14:paraId="589090ED" w14:textId="3EA91665" w:rsidR="0009052B" w:rsidRDefault="0009052B">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 xml:space="preserve">The probability of inclusion at the second stage is: </w:t>
      </w:r>
      <w:r w:rsidRPr="007A2E0C">
        <w:rPr>
          <w:rFonts w:ascii="Times New Roman" w:eastAsia="Times New Roman" w:hAnsi="Times New Roman" w:cs="Times New Roman"/>
          <w:lang w:val="en-GB" w:eastAsia="it-IT"/>
        </w:rPr>
        <w:t>π</w:t>
      </w:r>
      <w:r w:rsidRPr="007A2E0C">
        <w:rPr>
          <w:rFonts w:ascii="Times New Roman" w:eastAsia="Times New Roman" w:hAnsi="Times New Roman" w:cs="Times New Roman"/>
          <w:vertAlign w:val="subscript"/>
          <w:lang w:val="en-GB" w:eastAsia="it-IT"/>
        </w:rPr>
        <w:t>k|ih</w:t>
      </w:r>
      <w:r w:rsidRPr="007A2E0C">
        <w:rPr>
          <w:rFonts w:ascii="Times New Roman" w:eastAsia="Times New Roman" w:hAnsi="Times New Roman" w:cs="Times New Roman"/>
          <w:lang w:val="en-GB" w:eastAsia="it-IT"/>
        </w:rPr>
        <w:t>=n</w:t>
      </w:r>
      <w:r w:rsidRPr="007A2E0C">
        <w:rPr>
          <w:rFonts w:ascii="Times New Roman" w:eastAsia="Times New Roman" w:hAnsi="Times New Roman" w:cs="Times New Roman"/>
          <w:vertAlign w:val="subscript"/>
          <w:lang w:val="en-GB" w:eastAsia="it-IT"/>
        </w:rPr>
        <w:t>ih</w:t>
      </w:r>
      <w:r w:rsidRPr="007A2E0C">
        <w:rPr>
          <w:rFonts w:ascii="Times New Roman" w:eastAsia="Times New Roman" w:hAnsi="Times New Roman" w:cs="Times New Roman"/>
          <w:lang w:val="en-GB" w:eastAsia="it-IT"/>
        </w:rPr>
        <w:t>/N</w:t>
      </w:r>
      <w:r w:rsidRPr="007A2E0C">
        <w:rPr>
          <w:rFonts w:ascii="Times New Roman" w:eastAsia="Times New Roman" w:hAnsi="Times New Roman" w:cs="Times New Roman"/>
          <w:vertAlign w:val="subscript"/>
          <w:lang w:val="en-GB" w:eastAsia="it-IT"/>
        </w:rPr>
        <w:t>ih</w:t>
      </w:r>
      <w:r w:rsidR="007A2E0C" w:rsidRPr="007A2E0C">
        <w:rPr>
          <w:rFonts w:ascii="Times New Roman" w:eastAsia="Times New Roman" w:hAnsi="Times New Roman" w:cs="Times New Roman"/>
          <w:lang w:val="en-GB" w:eastAsia="it-IT"/>
        </w:rPr>
        <w:t xml:space="preserve"> </w:t>
      </w:r>
      <w:r w:rsidR="007A2E0C">
        <w:rPr>
          <w:rFonts w:ascii="Times New Roman" w:eastAsia="Times New Roman" w:hAnsi="Times New Roman" w:cs="Times New Roman"/>
          <w:lang w:val="en-GB" w:eastAsia="it-IT"/>
        </w:rPr>
        <w:t>because the Secondary</w:t>
      </w:r>
      <w:r w:rsidR="007A2E0C">
        <w:rPr>
          <w:rFonts w:ascii="Times New Roman" w:eastAsia="Times New Roman" w:hAnsi="Times New Roman" w:cs="Times New Roman"/>
          <w:lang w:val="en-GB" w:eastAsia="it-IT"/>
        </w:rPr>
        <w:t xml:space="preserve"> </w:t>
      </w:r>
      <w:r w:rsidR="007A2E0C">
        <w:rPr>
          <w:rFonts w:ascii="Times New Roman" w:eastAsia="Times New Roman" w:hAnsi="Times New Roman" w:cs="Times New Roman"/>
          <w:lang w:val="en-GB" w:eastAsia="it-IT"/>
        </w:rPr>
        <w:t>Sampling</w:t>
      </w:r>
      <w:r w:rsidR="007A2E0C">
        <w:rPr>
          <w:rFonts w:ascii="Times New Roman" w:eastAsia="Times New Roman" w:hAnsi="Times New Roman" w:cs="Times New Roman"/>
          <w:lang w:val="en-GB" w:eastAsia="it-IT"/>
        </w:rPr>
        <w:t xml:space="preserve"> Units (the </w:t>
      </w:r>
      <w:r w:rsidR="007A2E0C">
        <w:rPr>
          <w:rFonts w:ascii="Times New Roman" w:eastAsia="Times New Roman" w:hAnsi="Times New Roman" w:cs="Times New Roman"/>
          <w:lang w:val="en-GB" w:eastAsia="it-IT"/>
        </w:rPr>
        <w:t>households</w:t>
      </w:r>
      <w:r w:rsidR="007A2E0C">
        <w:rPr>
          <w:rFonts w:ascii="Times New Roman" w:eastAsia="Times New Roman" w:hAnsi="Times New Roman" w:cs="Times New Roman"/>
          <w:lang w:val="en-GB" w:eastAsia="it-IT"/>
        </w:rPr>
        <w:t>) are selected by simple random sampling without replacement</w:t>
      </w:r>
      <w:r w:rsidR="007A2E0C">
        <w:rPr>
          <w:rFonts w:ascii="Times New Roman" w:eastAsia="Times New Roman" w:hAnsi="Times New Roman" w:cs="Times New Roman"/>
          <w:lang w:val="en-GB" w:eastAsia="it-IT"/>
        </w:rPr>
        <w:t>.</w:t>
      </w:r>
      <w:r>
        <w:rPr>
          <w:rFonts w:ascii="Times New Roman" w:eastAsia="Times New Roman" w:hAnsi="Times New Roman" w:cs="Times New Roman"/>
          <w:sz w:val="28"/>
          <w:szCs w:val="28"/>
          <w:lang w:val="en-GB" w:eastAsia="it-IT"/>
        </w:rPr>
        <w:t xml:space="preserve"> </w:t>
      </w:r>
      <w:r w:rsidRPr="007A2E0C">
        <w:rPr>
          <w:rFonts w:ascii="Times New Roman" w:eastAsia="Times New Roman" w:hAnsi="Times New Roman" w:cs="Times New Roman"/>
          <w:lang w:val="en-GB" w:eastAsia="it-IT"/>
        </w:rPr>
        <w:t xml:space="preserve">This probability is the same for each household in the selected village. As </w:t>
      </w:r>
      <w:r w:rsidRPr="007A2E0C">
        <w:rPr>
          <w:rFonts w:ascii="Times New Roman" w:eastAsia="Times New Roman" w:hAnsi="Times New Roman" w:cs="Times New Roman"/>
          <w:lang w:val="en-GB" w:eastAsia="it-IT"/>
        </w:rPr>
        <w:t>n</w:t>
      </w:r>
      <w:r w:rsidRPr="007A2E0C">
        <w:rPr>
          <w:rFonts w:ascii="Times New Roman" w:eastAsia="Times New Roman" w:hAnsi="Times New Roman" w:cs="Times New Roman"/>
          <w:vertAlign w:val="subscript"/>
          <w:lang w:val="en-GB" w:eastAsia="it-IT"/>
        </w:rPr>
        <w:t>ih</w:t>
      </w:r>
      <w:r w:rsidRPr="007A2E0C">
        <w:rPr>
          <w:rFonts w:ascii="Times New Roman" w:eastAsia="Times New Roman" w:hAnsi="Times New Roman" w:cs="Times New Roman"/>
          <w:lang w:val="en-GB" w:eastAsia="it-IT"/>
        </w:rPr>
        <w:t xml:space="preserve"> and </w:t>
      </w:r>
      <w:r w:rsidRPr="007A2E0C">
        <w:rPr>
          <w:rFonts w:ascii="Times New Roman" w:eastAsia="Times New Roman" w:hAnsi="Times New Roman" w:cs="Times New Roman"/>
          <w:lang w:val="en-GB" w:eastAsia="it-IT"/>
        </w:rPr>
        <w:t>N</w:t>
      </w:r>
      <w:r w:rsidRPr="007A2E0C">
        <w:rPr>
          <w:rFonts w:ascii="Times New Roman" w:eastAsia="Times New Roman" w:hAnsi="Times New Roman" w:cs="Times New Roman"/>
          <w:vertAlign w:val="subscript"/>
          <w:lang w:val="en-GB" w:eastAsia="it-IT"/>
        </w:rPr>
        <w:t>ih</w:t>
      </w:r>
      <w:r w:rsidR="007A2E0C" w:rsidRPr="007A2E0C">
        <w:rPr>
          <w:rFonts w:ascii="Times New Roman" w:eastAsia="Times New Roman" w:hAnsi="Times New Roman" w:cs="Times New Roman"/>
          <w:lang w:val="en-GB" w:eastAsia="it-IT"/>
        </w:rPr>
        <w:t xml:space="preserve"> do not change changing stratum, it is always equal to 10/200</w:t>
      </w:r>
      <w:r w:rsidR="007A2E0C">
        <w:rPr>
          <w:rFonts w:ascii="Times New Roman" w:eastAsia="Times New Roman" w:hAnsi="Times New Roman" w:cs="Times New Roman"/>
          <w:lang w:val="en-GB" w:eastAsia="it-IT"/>
        </w:rPr>
        <w:t>.</w:t>
      </w:r>
    </w:p>
    <w:p w14:paraId="79975BC9" w14:textId="2B2FB9DD" w:rsidR="007A2E0C" w:rsidRPr="007A2E0C" w:rsidRDefault="007A2E0C">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 xml:space="preserve">The probability of inclusion of k-th household is equal to </w:t>
      </w:r>
      <w:r w:rsidRPr="0009052B">
        <w:rPr>
          <w:rFonts w:ascii="Times New Roman" w:eastAsia="Times New Roman" w:hAnsi="Times New Roman" w:cs="Times New Roman"/>
          <w:sz w:val="28"/>
          <w:szCs w:val="28"/>
          <w:lang w:val="en-GB" w:eastAsia="it-IT"/>
        </w:rPr>
        <w:t>π</w:t>
      </w:r>
      <w:r>
        <w:rPr>
          <w:rFonts w:ascii="Times New Roman" w:eastAsia="Times New Roman" w:hAnsi="Times New Roman" w:cs="Times New Roman"/>
          <w:sz w:val="28"/>
          <w:szCs w:val="28"/>
          <w:vertAlign w:val="subscript"/>
          <w:lang w:val="en-GB" w:eastAsia="it-IT"/>
        </w:rPr>
        <w:t>k</w:t>
      </w:r>
      <w:r>
        <w:rPr>
          <w:rFonts w:ascii="Times New Roman" w:eastAsia="Times New Roman" w:hAnsi="Times New Roman" w:cs="Times New Roman"/>
          <w:sz w:val="28"/>
          <w:szCs w:val="28"/>
          <w:lang w:val="en-GB" w:eastAsia="it-IT"/>
        </w:rPr>
        <w:t>=</w:t>
      </w:r>
      <w:r w:rsidRPr="007A2E0C">
        <w:rPr>
          <w:rFonts w:ascii="Times New Roman" w:eastAsia="Times New Roman" w:hAnsi="Times New Roman" w:cs="Times New Roman"/>
          <w:sz w:val="28"/>
          <w:szCs w:val="28"/>
          <w:lang w:val="en-GB" w:eastAsia="it-IT"/>
        </w:rPr>
        <w:t xml:space="preserve"> </w:t>
      </w:r>
      <w:r w:rsidRPr="0009052B">
        <w:rPr>
          <w:rFonts w:ascii="Times New Roman" w:eastAsia="Times New Roman" w:hAnsi="Times New Roman" w:cs="Times New Roman"/>
          <w:sz w:val="28"/>
          <w:szCs w:val="28"/>
          <w:lang w:val="en-GB" w:eastAsia="it-IT"/>
        </w:rPr>
        <w:t>π</w:t>
      </w:r>
      <w:r w:rsidRPr="0009052B">
        <w:rPr>
          <w:rFonts w:ascii="Times New Roman" w:eastAsia="Times New Roman" w:hAnsi="Times New Roman" w:cs="Times New Roman"/>
          <w:sz w:val="28"/>
          <w:szCs w:val="28"/>
          <w:vertAlign w:val="subscript"/>
          <w:lang w:val="en-GB" w:eastAsia="it-IT"/>
        </w:rPr>
        <w:t>ih</w:t>
      </w:r>
      <w:r>
        <w:rPr>
          <w:rFonts w:ascii="Times New Roman" w:eastAsia="Times New Roman" w:hAnsi="Times New Roman" w:cs="Times New Roman"/>
          <w:sz w:val="28"/>
          <w:szCs w:val="28"/>
          <w:lang w:val="en-GB" w:eastAsia="it-IT"/>
        </w:rPr>
        <w:t>·</w:t>
      </w:r>
      <w:r w:rsidRPr="007A2E0C">
        <w:rPr>
          <w:rFonts w:ascii="Times New Roman" w:eastAsia="Times New Roman" w:hAnsi="Times New Roman" w:cs="Times New Roman"/>
          <w:sz w:val="28"/>
          <w:szCs w:val="28"/>
          <w:lang w:val="en-GB" w:eastAsia="it-IT"/>
        </w:rPr>
        <w:t xml:space="preserve"> </w:t>
      </w:r>
      <w:r w:rsidRPr="0009052B">
        <w:rPr>
          <w:rFonts w:ascii="Times New Roman" w:eastAsia="Times New Roman" w:hAnsi="Times New Roman" w:cs="Times New Roman"/>
          <w:sz w:val="28"/>
          <w:szCs w:val="28"/>
          <w:lang w:val="en-GB" w:eastAsia="it-IT"/>
        </w:rPr>
        <w:t>π</w:t>
      </w:r>
      <w:r w:rsidRPr="0009052B">
        <w:rPr>
          <w:rFonts w:ascii="Times New Roman" w:eastAsia="Times New Roman" w:hAnsi="Times New Roman" w:cs="Times New Roman"/>
          <w:sz w:val="28"/>
          <w:szCs w:val="28"/>
          <w:vertAlign w:val="subscript"/>
          <w:lang w:val="en-GB" w:eastAsia="it-IT"/>
        </w:rPr>
        <w:t>k|ih</w:t>
      </w:r>
    </w:p>
    <w:p w14:paraId="4AF8D2EA" w14:textId="77777777" w:rsidR="00C20630" w:rsidRPr="00C20630" w:rsidRDefault="00C20630">
      <w:pPr>
        <w:rPr>
          <w:rFonts w:ascii="Times New Roman" w:eastAsia="Times New Roman" w:hAnsi="Times New Roman" w:cs="Times New Roman"/>
          <w:lang w:val="en-GB" w:eastAsia="it-IT"/>
        </w:rPr>
      </w:pPr>
    </w:p>
    <w:tbl>
      <w:tblPr>
        <w:tblStyle w:val="Grigliatabella"/>
        <w:tblW w:w="0" w:type="auto"/>
        <w:tblLook w:val="04A0" w:firstRow="1" w:lastRow="0" w:firstColumn="1" w:lastColumn="0" w:noHBand="0" w:noVBand="1"/>
      </w:tblPr>
      <w:tblGrid>
        <w:gridCol w:w="1603"/>
        <w:gridCol w:w="1603"/>
        <w:gridCol w:w="1604"/>
        <w:gridCol w:w="1604"/>
        <w:gridCol w:w="1604"/>
        <w:gridCol w:w="1604"/>
      </w:tblGrid>
      <w:tr w:rsidR="00C20630" w:rsidRPr="00C20630" w14:paraId="6F64B4F6" w14:textId="77777777" w:rsidTr="00C20630">
        <w:tc>
          <w:tcPr>
            <w:tcW w:w="1603" w:type="dxa"/>
          </w:tcPr>
          <w:p w14:paraId="07BCB7B7" w14:textId="77777777" w:rsidR="00C20630" w:rsidRPr="00C20630" w:rsidRDefault="00C20630">
            <w:pPr>
              <w:rPr>
                <w:rFonts w:ascii="Times New Roman" w:eastAsia="Times New Roman" w:hAnsi="Times New Roman" w:cs="Times New Roman"/>
                <w:lang w:val="en-GB" w:eastAsia="it-IT"/>
              </w:rPr>
            </w:pPr>
          </w:p>
        </w:tc>
        <w:tc>
          <w:tcPr>
            <w:tcW w:w="1603" w:type="dxa"/>
          </w:tcPr>
          <w:p w14:paraId="6DE08FCA" w14:textId="3526EFCD" w:rsidR="00C20630" w:rsidRPr="00C20630" w:rsidRDefault="00C20630">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North</w:t>
            </w:r>
          </w:p>
        </w:tc>
        <w:tc>
          <w:tcPr>
            <w:tcW w:w="1604" w:type="dxa"/>
          </w:tcPr>
          <w:p w14:paraId="5AF92DF2" w14:textId="31CA5ABF" w:rsidR="00C20630" w:rsidRPr="00C20630" w:rsidRDefault="00C20630">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Centre</w:t>
            </w:r>
          </w:p>
        </w:tc>
        <w:tc>
          <w:tcPr>
            <w:tcW w:w="1604" w:type="dxa"/>
          </w:tcPr>
          <w:p w14:paraId="2464769B" w14:textId="3B0831F8" w:rsidR="00C20630" w:rsidRPr="00C20630" w:rsidRDefault="00C20630">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East</w:t>
            </w:r>
          </w:p>
        </w:tc>
        <w:tc>
          <w:tcPr>
            <w:tcW w:w="1604" w:type="dxa"/>
          </w:tcPr>
          <w:p w14:paraId="3D26DC0B" w14:textId="4471D61A" w:rsidR="00C20630" w:rsidRPr="00C20630" w:rsidRDefault="00C20630">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West</w:t>
            </w:r>
          </w:p>
        </w:tc>
        <w:tc>
          <w:tcPr>
            <w:tcW w:w="1604" w:type="dxa"/>
          </w:tcPr>
          <w:p w14:paraId="16D473A1" w14:textId="5E2F8992" w:rsidR="00C20630" w:rsidRPr="00C20630" w:rsidRDefault="00C20630">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South</w:t>
            </w:r>
          </w:p>
        </w:tc>
      </w:tr>
      <w:tr w:rsidR="00C20630" w:rsidRPr="00C20630" w14:paraId="1A2E83A3" w14:textId="77777777" w:rsidTr="00C20630">
        <w:tc>
          <w:tcPr>
            <w:tcW w:w="1603" w:type="dxa"/>
          </w:tcPr>
          <w:p w14:paraId="057F3A88" w14:textId="607F7BF6" w:rsidR="00C20630" w:rsidRPr="0009052B" w:rsidRDefault="0009052B" w:rsidP="0009052B">
            <w:pPr>
              <w:rPr>
                <w:rFonts w:ascii="Times New Roman" w:eastAsia="Times New Roman" w:hAnsi="Times New Roman" w:cs="Times New Roman"/>
                <w:sz w:val="28"/>
                <w:szCs w:val="28"/>
                <w:lang w:val="en-GB" w:eastAsia="it-IT"/>
              </w:rPr>
            </w:pPr>
            <w:r w:rsidRPr="0009052B">
              <w:rPr>
                <w:rFonts w:ascii="Times New Roman" w:eastAsia="Times New Roman" w:hAnsi="Times New Roman" w:cs="Times New Roman"/>
                <w:sz w:val="28"/>
                <w:szCs w:val="28"/>
                <w:lang w:val="en-GB" w:eastAsia="it-IT"/>
              </w:rPr>
              <w:t>π</w:t>
            </w:r>
            <w:r w:rsidRPr="0009052B">
              <w:rPr>
                <w:rFonts w:ascii="Times New Roman" w:eastAsia="Times New Roman" w:hAnsi="Times New Roman" w:cs="Times New Roman"/>
                <w:sz w:val="28"/>
                <w:szCs w:val="28"/>
                <w:vertAlign w:val="subscript"/>
                <w:lang w:val="en-GB" w:eastAsia="it-IT"/>
              </w:rPr>
              <w:t>ih</w:t>
            </w:r>
          </w:p>
        </w:tc>
        <w:tc>
          <w:tcPr>
            <w:tcW w:w="1603" w:type="dxa"/>
          </w:tcPr>
          <w:p w14:paraId="7CF51BF0" w14:textId="55F8B0EC" w:rsidR="00C20630" w:rsidRPr="00C20630" w:rsidRDefault="0009052B">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10/50</w:t>
            </w:r>
          </w:p>
        </w:tc>
        <w:tc>
          <w:tcPr>
            <w:tcW w:w="1604" w:type="dxa"/>
          </w:tcPr>
          <w:p w14:paraId="623DD0A7" w14:textId="40A82374" w:rsidR="00C20630" w:rsidRPr="00C20630" w:rsidRDefault="0009052B">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13/50</w:t>
            </w:r>
          </w:p>
        </w:tc>
        <w:tc>
          <w:tcPr>
            <w:tcW w:w="1604" w:type="dxa"/>
          </w:tcPr>
          <w:p w14:paraId="787A8A47" w14:textId="0D64EB31" w:rsidR="00C20630" w:rsidRPr="00C20630" w:rsidRDefault="0009052B">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6/50</w:t>
            </w:r>
          </w:p>
        </w:tc>
        <w:tc>
          <w:tcPr>
            <w:tcW w:w="1604" w:type="dxa"/>
          </w:tcPr>
          <w:p w14:paraId="1017D06A" w14:textId="739F664D" w:rsidR="00C20630" w:rsidRPr="00C20630" w:rsidRDefault="0009052B">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7/50</w:t>
            </w:r>
          </w:p>
        </w:tc>
        <w:tc>
          <w:tcPr>
            <w:tcW w:w="1604" w:type="dxa"/>
          </w:tcPr>
          <w:p w14:paraId="7CA3277B" w14:textId="45249E52" w:rsidR="00C20630" w:rsidRPr="00C20630" w:rsidRDefault="0009052B">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14/50</w:t>
            </w:r>
          </w:p>
        </w:tc>
      </w:tr>
      <w:tr w:rsidR="00C20630" w:rsidRPr="00C20630" w14:paraId="0EB9BC2D" w14:textId="77777777" w:rsidTr="0009052B">
        <w:trPr>
          <w:trHeight w:val="264"/>
        </w:trPr>
        <w:tc>
          <w:tcPr>
            <w:tcW w:w="1603" w:type="dxa"/>
          </w:tcPr>
          <w:p w14:paraId="057CB1B3" w14:textId="3FAFCA82" w:rsidR="00C20630" w:rsidRPr="0009052B" w:rsidRDefault="0009052B">
            <w:pPr>
              <w:rPr>
                <w:rFonts w:ascii="Times New Roman" w:eastAsia="Times New Roman" w:hAnsi="Times New Roman" w:cs="Times New Roman"/>
                <w:sz w:val="28"/>
                <w:szCs w:val="28"/>
                <w:lang w:val="en-GB" w:eastAsia="it-IT"/>
              </w:rPr>
            </w:pPr>
            <w:r w:rsidRPr="0009052B">
              <w:rPr>
                <w:rFonts w:ascii="Times New Roman" w:eastAsia="Times New Roman" w:hAnsi="Times New Roman" w:cs="Times New Roman"/>
                <w:sz w:val="28"/>
                <w:szCs w:val="28"/>
                <w:lang w:val="en-GB" w:eastAsia="it-IT"/>
              </w:rPr>
              <w:t>π</w:t>
            </w:r>
            <w:r w:rsidRPr="0009052B">
              <w:rPr>
                <w:rFonts w:ascii="Times New Roman" w:eastAsia="Times New Roman" w:hAnsi="Times New Roman" w:cs="Times New Roman"/>
                <w:sz w:val="28"/>
                <w:szCs w:val="28"/>
                <w:vertAlign w:val="subscript"/>
                <w:lang w:val="en-GB" w:eastAsia="it-IT"/>
              </w:rPr>
              <w:t>k|ih</w:t>
            </w:r>
          </w:p>
        </w:tc>
        <w:tc>
          <w:tcPr>
            <w:tcW w:w="1603" w:type="dxa"/>
          </w:tcPr>
          <w:p w14:paraId="1BB9DD52" w14:textId="28DA7D7E" w:rsidR="00C20630" w:rsidRPr="00C20630" w:rsidRDefault="0009052B">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10/200</w:t>
            </w:r>
          </w:p>
        </w:tc>
        <w:tc>
          <w:tcPr>
            <w:tcW w:w="1604" w:type="dxa"/>
          </w:tcPr>
          <w:p w14:paraId="446C5C98" w14:textId="610D0C1C" w:rsidR="00C20630" w:rsidRPr="00C20630" w:rsidRDefault="0009052B">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10/200</w:t>
            </w:r>
          </w:p>
        </w:tc>
        <w:tc>
          <w:tcPr>
            <w:tcW w:w="1604" w:type="dxa"/>
          </w:tcPr>
          <w:p w14:paraId="0C2909D7" w14:textId="4C9676FF" w:rsidR="00C20630" w:rsidRPr="00C20630" w:rsidRDefault="0009052B">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10/200</w:t>
            </w:r>
          </w:p>
        </w:tc>
        <w:tc>
          <w:tcPr>
            <w:tcW w:w="1604" w:type="dxa"/>
          </w:tcPr>
          <w:p w14:paraId="1D6B2FAF" w14:textId="435FF2E6" w:rsidR="00C20630" w:rsidRPr="00C20630" w:rsidRDefault="0009052B">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10/200</w:t>
            </w:r>
          </w:p>
        </w:tc>
        <w:tc>
          <w:tcPr>
            <w:tcW w:w="1604" w:type="dxa"/>
          </w:tcPr>
          <w:p w14:paraId="3411175B" w14:textId="52F6285C" w:rsidR="00C20630" w:rsidRPr="00C20630" w:rsidRDefault="0009052B">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10/200</w:t>
            </w:r>
          </w:p>
        </w:tc>
      </w:tr>
    </w:tbl>
    <w:p w14:paraId="308BB3EB" w14:textId="77777777" w:rsidR="00C20630" w:rsidRDefault="00C20630">
      <w:pPr>
        <w:rPr>
          <w:rFonts w:ascii="Times New Roman" w:eastAsia="Times New Roman" w:hAnsi="Times New Roman" w:cs="Times New Roman"/>
          <w:lang w:val="en-GB" w:eastAsia="it-IT"/>
        </w:rPr>
      </w:pPr>
    </w:p>
    <w:p w14:paraId="319CF291" w14:textId="77777777" w:rsidR="00FF0F68" w:rsidRDefault="00FF0F68">
      <w:pPr>
        <w:rPr>
          <w:rFonts w:ascii="Times New Roman" w:eastAsia="Times New Roman" w:hAnsi="Times New Roman" w:cs="Times New Roman"/>
          <w:lang w:val="en-GB" w:eastAsia="it-IT"/>
        </w:rPr>
      </w:pPr>
    </w:p>
    <w:p w14:paraId="7E24E1F7" w14:textId="77777777" w:rsidR="000E728C" w:rsidRDefault="00F544E5" w:rsidP="000E728C">
      <w:pPr>
        <w:pBdr>
          <w:top w:val="single" w:sz="18" w:space="1" w:color="auto"/>
          <w:left w:val="single" w:sz="18" w:space="4" w:color="auto"/>
          <w:bottom w:val="single" w:sz="18" w:space="1" w:color="auto"/>
          <w:right w:val="single" w:sz="18" w:space="4" w:color="auto"/>
        </w:pBdr>
        <w:shd w:val="clear" w:color="auto" w:fill="DBDBDB" w:themeFill="accent3" w:themeFillTint="66"/>
        <w:rPr>
          <w:rFonts w:ascii="Times New Roman" w:eastAsia="Times New Roman" w:hAnsi="Times New Roman" w:cs="Times New Roman"/>
          <w:b/>
          <w:lang w:val="en-GB" w:eastAsia="it-IT"/>
        </w:rPr>
      </w:pPr>
      <w:r w:rsidRPr="00985937">
        <w:rPr>
          <w:rFonts w:ascii="Times New Roman" w:eastAsia="Times New Roman" w:hAnsi="Times New Roman" w:cs="Times New Roman"/>
          <w:b/>
          <w:lang w:val="en-GB" w:eastAsia="it-IT"/>
        </w:rPr>
        <w:t>Question</w:t>
      </w:r>
      <w:r w:rsidRPr="00F544E5">
        <w:rPr>
          <w:rFonts w:ascii="Times New Roman" w:eastAsia="Times New Roman" w:hAnsi="Times New Roman" w:cs="Times New Roman"/>
          <w:b/>
          <w:lang w:val="en-GB" w:eastAsia="it-IT"/>
        </w:rPr>
        <w:t xml:space="preserve"> 2. </w:t>
      </w:r>
    </w:p>
    <w:p w14:paraId="0917D44A" w14:textId="47C0FA90" w:rsidR="00E65621" w:rsidRDefault="000E728C" w:rsidP="000E728C">
      <w:pPr>
        <w:pBdr>
          <w:top w:val="single" w:sz="18" w:space="1" w:color="auto"/>
          <w:left w:val="single" w:sz="18" w:space="4" w:color="auto"/>
          <w:bottom w:val="single" w:sz="18" w:space="1" w:color="auto"/>
          <w:right w:val="single" w:sz="18" w:space="4" w:color="auto"/>
        </w:pBdr>
        <w:shd w:val="clear" w:color="auto" w:fill="DBDBDB" w:themeFill="accent3" w:themeFillTint="66"/>
        <w:rPr>
          <w:rFonts w:ascii="Times New Roman" w:eastAsia="Times New Roman" w:hAnsi="Times New Roman" w:cs="Times New Roman"/>
          <w:lang w:val="en-GB" w:eastAsia="it-IT"/>
        </w:rPr>
      </w:pPr>
      <w:r w:rsidRPr="000E728C">
        <w:rPr>
          <w:rFonts w:ascii="Times New Roman" w:eastAsia="Times New Roman" w:hAnsi="Times New Roman" w:cs="Times New Roman"/>
          <w:b/>
          <w:lang w:val="en-GB" w:eastAsia="it-IT"/>
        </w:rPr>
        <w:t>2.1</w:t>
      </w:r>
      <w:r>
        <w:rPr>
          <w:rFonts w:ascii="Times New Roman" w:eastAsia="Times New Roman" w:hAnsi="Times New Roman" w:cs="Times New Roman"/>
          <w:lang w:val="en-GB" w:eastAsia="it-IT"/>
        </w:rPr>
        <w:t xml:space="preserve"> </w:t>
      </w:r>
      <w:r w:rsidR="00F544E5" w:rsidRPr="00F544E5">
        <w:rPr>
          <w:rFonts w:ascii="Times New Roman" w:eastAsia="Times New Roman" w:hAnsi="Times New Roman" w:cs="Times New Roman"/>
          <w:lang w:val="en-GB" w:eastAsia="it-IT"/>
        </w:rPr>
        <w:t>My understanding about HT estimator is, suppose we have a data set, but we are interested in one specific domain and we are not going to conduct another survey focused on the domain. In that case we estimate the domain total and variance by HT estimation, using the existing data set. Is this a correct understanding?</w:t>
      </w:r>
    </w:p>
    <w:p w14:paraId="55AB8B2F" w14:textId="5D1BF5F5" w:rsidR="000E728C" w:rsidRPr="000E728C" w:rsidRDefault="000E728C" w:rsidP="000E728C">
      <w:pPr>
        <w:pBdr>
          <w:top w:val="single" w:sz="18" w:space="1" w:color="auto"/>
          <w:left w:val="single" w:sz="18" w:space="4" w:color="auto"/>
          <w:bottom w:val="single" w:sz="18" w:space="1" w:color="auto"/>
          <w:right w:val="single" w:sz="18" w:space="4" w:color="auto"/>
        </w:pBdr>
        <w:shd w:val="clear" w:color="auto" w:fill="DBDBDB" w:themeFill="accent3" w:themeFillTint="66"/>
        <w:rPr>
          <w:rFonts w:ascii="Times New Roman" w:eastAsia="Times New Roman" w:hAnsi="Times New Roman" w:cs="Times New Roman"/>
          <w:b/>
          <w:lang w:val="en-GB" w:eastAsia="it-IT"/>
        </w:rPr>
      </w:pPr>
      <w:r w:rsidRPr="000E728C">
        <w:rPr>
          <w:rFonts w:ascii="Times New Roman" w:eastAsia="Times New Roman" w:hAnsi="Times New Roman" w:cs="Times New Roman"/>
          <w:b/>
          <w:lang w:val="en-GB" w:eastAsia="it-IT"/>
        </w:rPr>
        <w:t>2.2</w:t>
      </w:r>
      <w:r w:rsidRPr="000E728C">
        <w:rPr>
          <w:rFonts w:ascii="Times New Roman" w:eastAsia="Times New Roman" w:hAnsi="Times New Roman" w:cs="Times New Roman"/>
          <w:lang w:val="en-GB" w:eastAsia="it-IT"/>
        </w:rPr>
        <w:t xml:space="preserve"> </w:t>
      </w:r>
      <w:r w:rsidRPr="00F544E5">
        <w:rPr>
          <w:rFonts w:ascii="Times New Roman" w:eastAsia="Times New Roman" w:hAnsi="Times New Roman" w:cs="Times New Roman"/>
          <w:lang w:val="en-GB" w:eastAsia="it-IT"/>
        </w:rPr>
        <w:t xml:space="preserve">And, what is the purpose of estimating the domain total and </w:t>
      </w:r>
      <w:r w:rsidRPr="000E728C">
        <w:rPr>
          <w:rFonts w:ascii="Times New Roman" w:eastAsia="Times New Roman" w:hAnsi="Times New Roman" w:cs="Times New Roman"/>
          <w:lang w:val="en-GB" w:eastAsia="it-IT"/>
        </w:rPr>
        <w:t xml:space="preserve">variance? Is it to estimate the </w:t>
      </w:r>
      <w:r w:rsidRPr="00F544E5">
        <w:rPr>
          <w:rFonts w:ascii="Times New Roman" w:eastAsia="Times New Roman" w:hAnsi="Times New Roman" w:cs="Times New Roman"/>
          <w:lang w:val="en-GB" w:eastAsia="it-IT"/>
        </w:rPr>
        <w:t>distribution of the data in the specified domain?</w:t>
      </w:r>
    </w:p>
    <w:p w14:paraId="5373CF70" w14:textId="77777777" w:rsidR="00E65621" w:rsidRDefault="00E65621" w:rsidP="00F544E5">
      <w:pPr>
        <w:rPr>
          <w:rFonts w:ascii="Times New Roman" w:eastAsia="Times New Roman" w:hAnsi="Times New Roman" w:cs="Times New Roman"/>
          <w:lang w:val="en-GB" w:eastAsia="it-IT"/>
        </w:rPr>
      </w:pPr>
    </w:p>
    <w:p w14:paraId="6C7DB069" w14:textId="2CE58FBA" w:rsidR="00E65621" w:rsidRPr="009C06D0" w:rsidRDefault="00E65621" w:rsidP="00F544E5">
      <w:pPr>
        <w:rPr>
          <w:rFonts w:ascii="Times New Roman" w:eastAsia="Times New Roman" w:hAnsi="Times New Roman" w:cs="Times New Roman"/>
          <w:b/>
          <w:lang w:val="en-GB" w:eastAsia="it-IT"/>
        </w:rPr>
      </w:pPr>
      <w:r w:rsidRPr="009C06D0">
        <w:rPr>
          <w:rFonts w:ascii="Times New Roman" w:eastAsia="Times New Roman" w:hAnsi="Times New Roman" w:cs="Times New Roman"/>
          <w:b/>
          <w:lang w:val="en-GB" w:eastAsia="it-IT"/>
        </w:rPr>
        <w:t>Answer 2.1</w:t>
      </w:r>
    </w:p>
    <w:p w14:paraId="01C10690" w14:textId="26F4EBCF" w:rsidR="009C06D0" w:rsidRDefault="00E65621" w:rsidP="00F544E5">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 xml:space="preserve">Yes, it is correct. The HT estimator is called a direct </w:t>
      </w:r>
      <w:r w:rsidR="007B6179">
        <w:rPr>
          <w:rFonts w:ascii="Times New Roman" w:eastAsia="Times New Roman" w:hAnsi="Times New Roman" w:cs="Times New Roman"/>
          <w:lang w:val="en-GB" w:eastAsia="it-IT"/>
        </w:rPr>
        <w:t xml:space="preserve">“expansion” </w:t>
      </w:r>
      <w:r>
        <w:rPr>
          <w:rFonts w:ascii="Times New Roman" w:eastAsia="Times New Roman" w:hAnsi="Times New Roman" w:cs="Times New Roman"/>
          <w:lang w:val="en-GB" w:eastAsia="it-IT"/>
        </w:rPr>
        <w:t xml:space="preserve">estimator </w:t>
      </w:r>
      <w:r w:rsidR="007B6179">
        <w:rPr>
          <w:rFonts w:ascii="Times New Roman" w:eastAsia="Times New Roman" w:hAnsi="Times New Roman" w:cs="Times New Roman"/>
          <w:lang w:val="en-GB" w:eastAsia="it-IT"/>
        </w:rPr>
        <w:t xml:space="preserve">of the total T of the study variable, </w:t>
      </w:r>
      <w:r>
        <w:rPr>
          <w:rFonts w:ascii="Times New Roman" w:eastAsia="Times New Roman" w:hAnsi="Times New Roman" w:cs="Times New Roman"/>
          <w:lang w:val="en-GB" w:eastAsia="it-IT"/>
        </w:rPr>
        <w:t>based only on survey data</w:t>
      </w:r>
      <w:r w:rsidR="000E728C">
        <w:rPr>
          <w:rFonts w:ascii="Times New Roman" w:eastAsia="Times New Roman" w:hAnsi="Times New Roman" w:cs="Times New Roman"/>
          <w:lang w:val="en-GB" w:eastAsia="it-IT"/>
        </w:rPr>
        <w:t xml:space="preserve">. </w:t>
      </w:r>
      <w:r w:rsidR="007B6179">
        <w:rPr>
          <w:rFonts w:ascii="Times New Roman" w:eastAsia="Times New Roman" w:hAnsi="Times New Roman" w:cs="Times New Roman"/>
          <w:lang w:val="en-GB" w:eastAsia="it-IT"/>
        </w:rPr>
        <w:t>I imagine that</w:t>
      </w:r>
      <w:r w:rsidR="000E728C">
        <w:rPr>
          <w:rFonts w:ascii="Times New Roman" w:eastAsia="Times New Roman" w:hAnsi="Times New Roman" w:cs="Times New Roman"/>
          <w:lang w:val="en-GB" w:eastAsia="it-IT"/>
        </w:rPr>
        <w:t xml:space="preserve"> the variance you are mentioning i</w:t>
      </w:r>
      <w:r w:rsidR="007B6179">
        <w:rPr>
          <w:rFonts w:ascii="Times New Roman" w:eastAsia="Times New Roman" w:hAnsi="Times New Roman" w:cs="Times New Roman"/>
          <w:lang w:val="en-GB" w:eastAsia="it-IT"/>
        </w:rPr>
        <w:t xml:space="preserve">s the variance of the estimator, </w:t>
      </w:r>
    </w:p>
    <w:p w14:paraId="663659CF" w14:textId="48110BEC" w:rsidR="009C06D0" w:rsidRDefault="009C06D0" w:rsidP="00F544E5">
      <w:pPr>
        <w:rPr>
          <w:rFonts w:ascii="Times New Roman" w:eastAsia="Times New Roman" w:hAnsi="Times New Roman" w:cs="Times New Roman"/>
          <w:lang w:val="en-GB" w:eastAsia="it-IT"/>
        </w:rPr>
      </w:pPr>
      <w:r w:rsidRPr="009C06D0">
        <w:rPr>
          <w:rFonts w:ascii="Times New Roman" w:eastAsia="Times New Roman" w:hAnsi="Times New Roman" w:cs="Times New Roman"/>
          <w:lang w:val="en-GB" w:eastAsia="it-IT"/>
        </w:rPr>
        <w:drawing>
          <wp:inline distT="0" distB="0" distL="0" distR="0" wp14:anchorId="394280DC" wp14:editId="229C6FEC">
            <wp:extent cx="413717" cy="274208"/>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13717" cy="274208"/>
                    </a:xfrm>
                    <a:prstGeom prst="rect">
                      <a:avLst/>
                    </a:prstGeom>
                  </pic:spPr>
                </pic:pic>
              </a:graphicData>
            </a:graphic>
          </wp:inline>
        </w:drawing>
      </w:r>
    </w:p>
    <w:p w14:paraId="64729462" w14:textId="34D091C3" w:rsidR="00E65621" w:rsidRDefault="007B6179" w:rsidP="00F544E5">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 xml:space="preserve"> </w:t>
      </w:r>
      <w:r w:rsidR="000E728C">
        <w:rPr>
          <w:rFonts w:ascii="Times New Roman" w:eastAsia="Times New Roman" w:hAnsi="Times New Roman" w:cs="Times New Roman"/>
          <w:lang w:val="en-GB" w:eastAsia="it-IT"/>
        </w:rPr>
        <w:t>that measures its s</w:t>
      </w:r>
      <w:r>
        <w:rPr>
          <w:rFonts w:ascii="Times New Roman" w:eastAsia="Times New Roman" w:hAnsi="Times New Roman" w:cs="Times New Roman"/>
          <w:lang w:val="en-GB" w:eastAsia="it-IT"/>
        </w:rPr>
        <w:t>a</w:t>
      </w:r>
      <w:r w:rsidR="000E728C">
        <w:rPr>
          <w:rFonts w:ascii="Times New Roman" w:eastAsia="Times New Roman" w:hAnsi="Times New Roman" w:cs="Times New Roman"/>
          <w:lang w:val="en-GB" w:eastAsia="it-IT"/>
        </w:rPr>
        <w:t>mpling error</w:t>
      </w:r>
      <w:r w:rsidR="009C06D0">
        <w:rPr>
          <w:rFonts w:ascii="Times New Roman" w:eastAsia="Times New Roman" w:hAnsi="Times New Roman" w:cs="Times New Roman"/>
          <w:lang w:val="en-GB" w:eastAsia="it-IT"/>
        </w:rPr>
        <w:t xml:space="preserve"> </w:t>
      </w:r>
      <w:r w:rsidR="009C06D0">
        <w:rPr>
          <w:rFonts w:ascii="Times New Roman" w:eastAsia="Times New Roman" w:hAnsi="Times New Roman" w:cs="Times New Roman"/>
          <w:lang w:val="en-GB" w:eastAsia="it-IT"/>
        </w:rPr>
        <w:t>(expression 2 or 3 in the slides)</w:t>
      </w:r>
      <w:r w:rsidR="000E728C">
        <w:rPr>
          <w:rFonts w:ascii="Times New Roman" w:eastAsia="Times New Roman" w:hAnsi="Times New Roman" w:cs="Times New Roman"/>
          <w:lang w:val="en-GB" w:eastAsia="it-IT"/>
        </w:rPr>
        <w:t>.</w:t>
      </w:r>
    </w:p>
    <w:p w14:paraId="663CA545" w14:textId="7B3F6E36" w:rsidR="000E728C" w:rsidRPr="007B6179" w:rsidRDefault="000E728C" w:rsidP="00F544E5">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The v</w:t>
      </w:r>
      <w:r w:rsidR="007B6179">
        <w:rPr>
          <w:rFonts w:ascii="Times New Roman" w:eastAsia="Times New Roman" w:hAnsi="Times New Roman" w:cs="Times New Roman"/>
          <w:lang w:val="en-GB" w:eastAsia="it-IT"/>
        </w:rPr>
        <w:t xml:space="preserve">ariance of the study variable y, indicated by </w:t>
      </w:r>
      <w:r w:rsidR="007B6179">
        <w:rPr>
          <w:rFonts w:ascii="Times New Roman" w:eastAsia="Times New Roman" w:hAnsi="Times New Roman" w:cs="Times New Roman"/>
          <w:lang w:val="en-GB" w:eastAsia="it-IT"/>
        </w:rPr>
        <w:sym w:font="Symbol" w:char="F073"/>
      </w:r>
      <w:r w:rsidR="007B6179">
        <w:rPr>
          <w:rFonts w:ascii="Times New Roman" w:eastAsia="Times New Roman" w:hAnsi="Times New Roman" w:cs="Times New Roman"/>
          <w:vertAlign w:val="superscript"/>
          <w:lang w:val="en-GB" w:eastAsia="it-IT"/>
        </w:rPr>
        <w:t>2</w:t>
      </w:r>
      <w:r w:rsidR="007B6179">
        <w:rPr>
          <w:rFonts w:ascii="Times New Roman" w:eastAsia="Times New Roman" w:hAnsi="Times New Roman" w:cs="Times New Roman"/>
          <w:lang w:val="en-GB" w:eastAsia="it-IT"/>
        </w:rPr>
        <w:t xml:space="preserve">, can be estimated from the sample as well </w:t>
      </w:r>
      <w:r w:rsidR="00FF0F68">
        <w:rPr>
          <w:rFonts w:ascii="Times New Roman" w:eastAsia="Times New Roman" w:hAnsi="Times New Roman" w:cs="Times New Roman"/>
          <w:lang w:val="en-GB" w:eastAsia="it-IT"/>
        </w:rPr>
        <w:t>– by the way it is more difficult -</w:t>
      </w:r>
      <w:r w:rsidR="007B6179">
        <w:rPr>
          <w:rFonts w:ascii="Times New Roman" w:eastAsia="Times New Roman" w:hAnsi="Times New Roman" w:cs="Times New Roman"/>
          <w:lang w:val="en-GB" w:eastAsia="it-IT"/>
        </w:rPr>
        <w:t>and measures the variability of the study variable in the population.</w:t>
      </w:r>
    </w:p>
    <w:p w14:paraId="5417C061" w14:textId="14B7B237" w:rsidR="00E65621" w:rsidRPr="009C06D0" w:rsidRDefault="00E65621" w:rsidP="00E65621">
      <w:pPr>
        <w:rPr>
          <w:rFonts w:ascii="Times New Roman" w:eastAsia="Times New Roman" w:hAnsi="Times New Roman" w:cs="Times New Roman"/>
          <w:b/>
          <w:lang w:val="en-GB" w:eastAsia="it-IT"/>
        </w:rPr>
      </w:pPr>
      <w:r w:rsidRPr="009C06D0">
        <w:rPr>
          <w:rFonts w:ascii="Times New Roman" w:eastAsia="Times New Roman" w:hAnsi="Times New Roman" w:cs="Times New Roman"/>
          <w:b/>
          <w:lang w:val="en-GB" w:eastAsia="it-IT"/>
        </w:rPr>
        <w:t>Answer 2.2</w:t>
      </w:r>
    </w:p>
    <w:p w14:paraId="58DE67C6" w14:textId="77777777" w:rsidR="008617E4" w:rsidRDefault="009C06D0" w:rsidP="00F544E5">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 xml:space="preserve">The distribution of the data in the domain </w:t>
      </w:r>
      <w:r w:rsidR="00FF0F68">
        <w:rPr>
          <w:rFonts w:ascii="Times New Roman" w:eastAsia="Times New Roman" w:hAnsi="Times New Roman" w:cs="Times New Roman"/>
          <w:lang w:val="en-GB" w:eastAsia="it-IT"/>
        </w:rPr>
        <w:t xml:space="preserve">is a very relevant “target parameter”. </w:t>
      </w:r>
    </w:p>
    <w:p w14:paraId="3EEBB5C0" w14:textId="74228880" w:rsidR="00703443" w:rsidRDefault="008617E4" w:rsidP="00703443">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Here you see the consumption expenditure distribution in Italy in 2012 (data from HBS)</w:t>
      </w:r>
      <w:r w:rsidR="00703443">
        <w:rPr>
          <w:rFonts w:ascii="Times New Roman" w:eastAsia="Times New Roman" w:hAnsi="Times New Roman" w:cs="Times New Roman"/>
          <w:lang w:val="en-GB" w:eastAsia="it-IT"/>
        </w:rPr>
        <w:t>.</w:t>
      </w:r>
    </w:p>
    <w:p w14:paraId="2E5B7E6B" w14:textId="042A92E8" w:rsidR="00D51246" w:rsidRDefault="008617E4" w:rsidP="00D51246">
      <w:pPr>
        <w:rPr>
          <w:rFonts w:ascii="Times New Roman" w:eastAsia="Times New Roman" w:hAnsi="Times New Roman" w:cs="Times New Roman"/>
          <w:lang w:val="en-GB" w:eastAsia="it-IT"/>
        </w:rPr>
      </w:pPr>
      <w:r w:rsidRPr="008617E4">
        <w:rPr>
          <w:rFonts w:ascii="Times New Roman" w:eastAsia="Times New Roman" w:hAnsi="Times New Roman" w:cs="Times New Roman"/>
          <w:lang w:val="en-GB" w:eastAsia="it-IT"/>
        </w:rPr>
        <w:drawing>
          <wp:anchor distT="0" distB="0" distL="114300" distR="114300" simplePos="0" relativeHeight="251658240" behindDoc="0" locked="0" layoutInCell="1" allowOverlap="1" wp14:anchorId="1884BAA9" wp14:editId="54D839EF">
            <wp:simplePos x="0" y="0"/>
            <wp:positionH relativeFrom="column">
              <wp:posOffset>-5080</wp:posOffset>
            </wp:positionH>
            <wp:positionV relativeFrom="paragraph">
              <wp:posOffset>4445</wp:posOffset>
            </wp:positionV>
            <wp:extent cx="1622614" cy="1256886"/>
            <wp:effectExtent l="0" t="0" r="3175"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622614" cy="1256886"/>
                    </a:xfrm>
                    <a:prstGeom prst="rect">
                      <a:avLst/>
                    </a:prstGeom>
                  </pic:spPr>
                </pic:pic>
              </a:graphicData>
            </a:graphic>
            <wp14:sizeRelH relativeFrom="page">
              <wp14:pctWidth>0</wp14:pctWidth>
            </wp14:sizeRelH>
            <wp14:sizeRelV relativeFrom="page">
              <wp14:pctHeight>0</wp14:pctHeight>
            </wp14:sizeRelV>
          </wp:anchor>
        </w:drawing>
      </w:r>
      <w:r w:rsidR="00703443">
        <w:rPr>
          <w:rFonts w:ascii="Times New Roman" w:eastAsia="Times New Roman" w:hAnsi="Times New Roman" w:cs="Times New Roman"/>
          <w:lang w:val="en-GB" w:eastAsia="it-IT"/>
        </w:rPr>
        <w:t>You can estimate it by the HT estimator, estimating the frequencies associated to the classes of consumption, when the domain is planned et equal to the Italian Regions, as in this figure. In the slides we focus on the estimates</w:t>
      </w:r>
      <w:r w:rsidR="00703443">
        <w:rPr>
          <w:rFonts w:ascii="Times New Roman" w:eastAsia="Times New Roman" w:hAnsi="Times New Roman" w:cs="Times New Roman"/>
          <w:lang w:val="en-GB" w:eastAsia="it-IT"/>
        </w:rPr>
        <w:t xml:space="preserve"> </w:t>
      </w:r>
      <w:r w:rsidR="00703443">
        <w:rPr>
          <w:rFonts w:ascii="Times New Roman" w:eastAsia="Times New Roman" w:hAnsi="Times New Roman" w:cs="Times New Roman"/>
          <w:lang w:val="en-GB" w:eastAsia="it-IT"/>
        </w:rPr>
        <w:t>of a synthesis of this distribution: the total</w:t>
      </w:r>
      <w:r w:rsidR="00703443">
        <w:rPr>
          <w:rFonts w:ascii="Times New Roman" w:eastAsia="Times New Roman" w:hAnsi="Times New Roman" w:cs="Times New Roman"/>
          <w:lang w:val="en-GB" w:eastAsia="it-IT"/>
        </w:rPr>
        <w:t xml:space="preserve"> consumption expenditure</w:t>
      </w:r>
      <w:r w:rsidR="00703443">
        <w:rPr>
          <w:rFonts w:ascii="Times New Roman" w:eastAsia="Times New Roman" w:hAnsi="Times New Roman" w:cs="Times New Roman"/>
          <w:lang w:val="en-GB" w:eastAsia="it-IT"/>
        </w:rPr>
        <w:t>, the mean</w:t>
      </w:r>
      <w:r w:rsidR="00703443">
        <w:rPr>
          <w:rFonts w:ascii="Times New Roman" w:eastAsia="Times New Roman" w:hAnsi="Times New Roman" w:cs="Times New Roman"/>
          <w:lang w:val="en-GB" w:eastAsia="it-IT"/>
        </w:rPr>
        <w:t xml:space="preserve"> consumption expenditure</w:t>
      </w:r>
      <w:r w:rsidR="00703443">
        <w:rPr>
          <w:rFonts w:ascii="Times New Roman" w:eastAsia="Times New Roman" w:hAnsi="Times New Roman" w:cs="Times New Roman"/>
          <w:lang w:val="en-GB" w:eastAsia="it-IT"/>
        </w:rPr>
        <w:t>,</w:t>
      </w:r>
      <w:r w:rsidR="00703443">
        <w:rPr>
          <w:rFonts w:ascii="Times New Roman" w:eastAsia="Times New Roman" w:hAnsi="Times New Roman" w:cs="Times New Roman"/>
          <w:lang w:val="en-GB" w:eastAsia="it-IT"/>
        </w:rPr>
        <w:t xml:space="preserve"> and </w:t>
      </w:r>
      <w:r w:rsidR="00703443">
        <w:rPr>
          <w:rFonts w:ascii="Times New Roman" w:eastAsia="Times New Roman" w:hAnsi="Times New Roman" w:cs="Times New Roman"/>
          <w:lang w:val="en-GB" w:eastAsia="it-IT"/>
        </w:rPr>
        <w:t xml:space="preserve"> P</w:t>
      </w:r>
      <w:r w:rsidR="00703443" w:rsidRPr="00FF0F68">
        <w:rPr>
          <w:rFonts w:ascii="Times New Roman" w:eastAsia="Times New Roman" w:hAnsi="Times New Roman" w:cs="Times New Roman"/>
          <w:vertAlign w:val="subscript"/>
          <w:lang w:val="en-GB" w:eastAsia="it-IT"/>
        </w:rPr>
        <w:t>0</w:t>
      </w:r>
      <w:r w:rsidR="00703443">
        <w:rPr>
          <w:rFonts w:ascii="Times New Roman" w:eastAsia="Times New Roman" w:hAnsi="Times New Roman" w:cs="Times New Roman"/>
          <w:lang w:val="en-GB" w:eastAsia="it-IT"/>
        </w:rPr>
        <w:t xml:space="preserve"> and P</w:t>
      </w:r>
      <w:r w:rsidR="00703443" w:rsidRPr="00FF0F68">
        <w:rPr>
          <w:rFonts w:ascii="Times New Roman" w:eastAsia="Times New Roman" w:hAnsi="Times New Roman" w:cs="Times New Roman"/>
          <w:vertAlign w:val="subscript"/>
          <w:lang w:val="en-GB" w:eastAsia="it-IT"/>
        </w:rPr>
        <w:t>1</w:t>
      </w:r>
      <w:r w:rsidR="00703443">
        <w:rPr>
          <w:rFonts w:ascii="Times New Roman" w:eastAsia="Times New Roman" w:hAnsi="Times New Roman" w:cs="Times New Roman"/>
          <w:lang w:val="en-GB" w:eastAsia="it-IT"/>
        </w:rPr>
        <w:t xml:space="preserve">, once defined the poverty line </w:t>
      </w:r>
      <w:r w:rsidR="00703443" w:rsidRPr="00703443">
        <w:rPr>
          <w:rFonts w:ascii="Times New Roman" w:eastAsia="Times New Roman" w:hAnsi="Times New Roman" w:cs="Times New Roman"/>
          <w:i/>
          <w:lang w:val="en-GB" w:eastAsia="it-IT"/>
        </w:rPr>
        <w:t>z</w:t>
      </w:r>
      <w:r w:rsidR="00703443">
        <w:rPr>
          <w:rFonts w:ascii="Times New Roman" w:eastAsia="Times New Roman" w:hAnsi="Times New Roman" w:cs="Times New Roman"/>
          <w:lang w:val="en-GB" w:eastAsia="it-IT"/>
        </w:rPr>
        <w:t xml:space="preserve">. </w:t>
      </w:r>
      <w:r>
        <w:rPr>
          <w:rFonts w:ascii="Times New Roman" w:eastAsia="Times New Roman" w:hAnsi="Times New Roman" w:cs="Times New Roman"/>
          <w:lang w:val="en-GB" w:eastAsia="it-IT"/>
        </w:rPr>
        <w:t>It is possible to estimate also percentiles and quantiles</w:t>
      </w:r>
      <w:r w:rsidR="00703443">
        <w:rPr>
          <w:rFonts w:ascii="Times New Roman" w:eastAsia="Times New Roman" w:hAnsi="Times New Roman" w:cs="Times New Roman"/>
          <w:lang w:val="en-GB" w:eastAsia="it-IT"/>
        </w:rPr>
        <w:t xml:space="preserve"> in the domain.</w:t>
      </w:r>
    </w:p>
    <w:p w14:paraId="070DA74A" w14:textId="6F03D646" w:rsidR="00D51246" w:rsidRDefault="00D51246" w:rsidP="00D51246">
      <w:pPr>
        <w:pBdr>
          <w:top w:val="single" w:sz="18" w:space="1" w:color="auto"/>
          <w:left w:val="single" w:sz="18" w:space="4" w:color="auto"/>
          <w:bottom w:val="single" w:sz="18" w:space="1" w:color="auto"/>
          <w:right w:val="single" w:sz="18" w:space="4" w:color="auto"/>
        </w:pBdr>
        <w:shd w:val="clear" w:color="auto" w:fill="DBDBDB" w:themeFill="accent3" w:themeFillTint="66"/>
        <w:rPr>
          <w:rFonts w:ascii="Times New Roman" w:eastAsia="Times New Roman" w:hAnsi="Times New Roman" w:cs="Times New Roman"/>
          <w:b/>
          <w:lang w:val="en-GB" w:eastAsia="it-IT"/>
        </w:rPr>
      </w:pPr>
      <w:r w:rsidRPr="00985937">
        <w:rPr>
          <w:rFonts w:ascii="Times New Roman" w:eastAsia="Times New Roman" w:hAnsi="Times New Roman" w:cs="Times New Roman"/>
          <w:b/>
          <w:lang w:val="en-GB" w:eastAsia="it-IT"/>
        </w:rPr>
        <w:lastRenderedPageBreak/>
        <w:t>Question</w:t>
      </w:r>
      <w:r>
        <w:rPr>
          <w:rFonts w:ascii="Times New Roman" w:eastAsia="Times New Roman" w:hAnsi="Times New Roman" w:cs="Times New Roman"/>
          <w:b/>
          <w:lang w:val="en-GB" w:eastAsia="it-IT"/>
        </w:rPr>
        <w:t xml:space="preserve"> 3</w:t>
      </w:r>
      <w:r w:rsidRPr="00F544E5">
        <w:rPr>
          <w:rFonts w:ascii="Times New Roman" w:eastAsia="Times New Roman" w:hAnsi="Times New Roman" w:cs="Times New Roman"/>
          <w:b/>
          <w:lang w:val="en-GB" w:eastAsia="it-IT"/>
        </w:rPr>
        <w:t xml:space="preserve">. </w:t>
      </w:r>
    </w:p>
    <w:p w14:paraId="33AC85DA" w14:textId="01519149" w:rsidR="00D51246" w:rsidRPr="000E728C" w:rsidRDefault="00613D83" w:rsidP="00D51246">
      <w:pPr>
        <w:pBdr>
          <w:top w:val="single" w:sz="18" w:space="1" w:color="auto"/>
          <w:left w:val="single" w:sz="18" w:space="4" w:color="auto"/>
          <w:bottom w:val="single" w:sz="18" w:space="1" w:color="auto"/>
          <w:right w:val="single" w:sz="18" w:space="4" w:color="auto"/>
        </w:pBdr>
        <w:shd w:val="clear" w:color="auto" w:fill="DBDBDB" w:themeFill="accent3" w:themeFillTint="66"/>
        <w:rPr>
          <w:rFonts w:ascii="Times New Roman" w:eastAsia="Times New Roman" w:hAnsi="Times New Roman" w:cs="Times New Roman"/>
          <w:b/>
          <w:lang w:val="en-GB" w:eastAsia="it-IT"/>
        </w:rPr>
      </w:pPr>
      <w:r w:rsidRPr="00613D83">
        <w:rPr>
          <w:rFonts w:ascii="Times New Roman" w:eastAsia="Times New Roman" w:hAnsi="Times New Roman" w:cs="Times New Roman"/>
          <w:lang w:val="en-GB" w:eastAsia="it-IT"/>
        </w:rPr>
        <w:t>Could you explain again why we need two different ways for the variance estimation, for “planned domain” and “unplanned domain”?</w:t>
      </w:r>
    </w:p>
    <w:p w14:paraId="7C97C34D" w14:textId="77777777" w:rsidR="00D51246" w:rsidRDefault="00D51246" w:rsidP="00D51246">
      <w:pPr>
        <w:rPr>
          <w:rFonts w:ascii="Times New Roman" w:eastAsia="Times New Roman" w:hAnsi="Times New Roman" w:cs="Times New Roman"/>
          <w:lang w:val="en-GB" w:eastAsia="it-IT"/>
        </w:rPr>
      </w:pPr>
    </w:p>
    <w:p w14:paraId="60204A51" w14:textId="77777777" w:rsidR="001C260E" w:rsidRDefault="00613D83" w:rsidP="00F544E5">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 xml:space="preserve">The variability </w:t>
      </w:r>
      <w:r>
        <w:rPr>
          <w:rFonts w:ascii="Times New Roman" w:eastAsia="Times New Roman" w:hAnsi="Times New Roman" w:cs="Times New Roman"/>
          <w:lang w:val="en-GB" w:eastAsia="it-IT"/>
        </w:rPr>
        <w:t xml:space="preserve">of the estimator </w:t>
      </w:r>
      <w:r w:rsidRPr="009C06D0">
        <w:rPr>
          <w:rFonts w:ascii="Times New Roman" w:eastAsia="Times New Roman" w:hAnsi="Times New Roman" w:cs="Times New Roman"/>
          <w:lang w:val="en-GB" w:eastAsia="it-IT"/>
        </w:rPr>
        <w:drawing>
          <wp:anchor distT="0" distB="0" distL="114300" distR="114300" simplePos="0" relativeHeight="251659264" behindDoc="0" locked="0" layoutInCell="1" allowOverlap="1" wp14:anchorId="592A229F" wp14:editId="5EE96AEF">
            <wp:simplePos x="0" y="0"/>
            <wp:positionH relativeFrom="column">
              <wp:posOffset>1080135</wp:posOffset>
            </wp:positionH>
            <wp:positionV relativeFrom="paragraph">
              <wp:posOffset>-3810</wp:posOffset>
            </wp:positionV>
            <wp:extent cx="414000" cy="273600"/>
            <wp:effectExtent l="0" t="0" r="0" b="6350"/>
            <wp:wrapThrough wrapText="bothSides">
              <wp:wrapPolygon edited="0">
                <wp:start x="0" y="0"/>
                <wp:lineTo x="0" y="20093"/>
                <wp:lineTo x="19908" y="20093"/>
                <wp:lineTo x="19908"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14000" cy="273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lang w:val="en-GB" w:eastAsia="it-IT"/>
        </w:rPr>
        <w:t xml:space="preserve">HT is function of the sample size in the domain. This sample size is fixed when the domain is planned, </w:t>
      </w:r>
      <w:r w:rsidR="001C260E">
        <w:rPr>
          <w:rFonts w:ascii="Times New Roman" w:eastAsia="Times New Roman" w:hAnsi="Times New Roman" w:cs="Times New Roman"/>
          <w:lang w:val="en-GB" w:eastAsia="it-IT"/>
        </w:rPr>
        <w:t xml:space="preserve">while </w:t>
      </w:r>
      <w:r>
        <w:rPr>
          <w:rFonts w:ascii="Times New Roman" w:eastAsia="Times New Roman" w:hAnsi="Times New Roman" w:cs="Times New Roman"/>
          <w:lang w:val="en-GB" w:eastAsia="it-IT"/>
        </w:rPr>
        <w:t xml:space="preserve">it is a random variable when the domain is not planned. </w:t>
      </w:r>
      <w:r w:rsidR="001C260E">
        <w:rPr>
          <w:rFonts w:ascii="Times New Roman" w:eastAsia="Times New Roman" w:hAnsi="Times New Roman" w:cs="Times New Roman"/>
          <w:lang w:val="en-GB" w:eastAsia="it-IT"/>
        </w:rPr>
        <w:t xml:space="preserve">So in this case we need another estimator of it. </w:t>
      </w:r>
    </w:p>
    <w:p w14:paraId="09A2D7A4" w14:textId="468DE133" w:rsidR="008617E4" w:rsidRDefault="00613D83" w:rsidP="00F544E5">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 xml:space="preserve">In case </w:t>
      </w:r>
      <w:r w:rsidR="001C260E">
        <w:rPr>
          <w:rFonts w:ascii="Times New Roman" w:eastAsia="Times New Roman" w:hAnsi="Times New Roman" w:cs="Times New Roman"/>
          <w:lang w:val="en-GB" w:eastAsia="it-IT"/>
        </w:rPr>
        <w:t xml:space="preserve">of unplanned domains </w:t>
      </w:r>
      <w:r>
        <w:rPr>
          <w:rFonts w:ascii="Times New Roman" w:eastAsia="Times New Roman" w:hAnsi="Times New Roman" w:cs="Times New Roman"/>
          <w:lang w:val="en-GB" w:eastAsia="it-IT"/>
        </w:rPr>
        <w:t xml:space="preserve">you cannot fix the size of the sample before the selection of it. Imagine to size a sample in Tuscany to obtain accurate estimates </w:t>
      </w:r>
      <w:r w:rsidR="001C260E">
        <w:rPr>
          <w:rFonts w:ascii="Times New Roman" w:eastAsia="Times New Roman" w:hAnsi="Times New Roman" w:cs="Times New Roman"/>
          <w:lang w:val="en-GB" w:eastAsia="it-IT"/>
        </w:rPr>
        <w:t xml:space="preserve">of total consumption expenditure </w:t>
      </w:r>
      <w:r>
        <w:rPr>
          <w:rFonts w:ascii="Times New Roman" w:eastAsia="Times New Roman" w:hAnsi="Times New Roman" w:cs="Times New Roman"/>
          <w:lang w:val="en-GB" w:eastAsia="it-IT"/>
        </w:rPr>
        <w:t>at regional level. When the survey is done</w:t>
      </w:r>
      <w:r w:rsidR="001C260E">
        <w:rPr>
          <w:rFonts w:ascii="Times New Roman" w:eastAsia="Times New Roman" w:hAnsi="Times New Roman" w:cs="Times New Roman"/>
          <w:lang w:val="en-GB" w:eastAsia="it-IT"/>
        </w:rPr>
        <w:t>,</w:t>
      </w:r>
      <w:r>
        <w:rPr>
          <w:rFonts w:ascii="Times New Roman" w:eastAsia="Times New Roman" w:hAnsi="Times New Roman" w:cs="Times New Roman"/>
          <w:lang w:val="en-GB" w:eastAsia="it-IT"/>
        </w:rPr>
        <w:t xml:space="preserve"> a policy maker requires </w:t>
      </w:r>
      <w:r w:rsidR="001C260E">
        <w:rPr>
          <w:rFonts w:ascii="Times New Roman" w:eastAsia="Times New Roman" w:hAnsi="Times New Roman" w:cs="Times New Roman"/>
          <w:lang w:val="en-GB" w:eastAsia="it-IT"/>
        </w:rPr>
        <w:t xml:space="preserve">additional </w:t>
      </w:r>
      <w:r>
        <w:rPr>
          <w:rFonts w:ascii="Times New Roman" w:eastAsia="Times New Roman" w:hAnsi="Times New Roman" w:cs="Times New Roman"/>
          <w:lang w:val="en-GB" w:eastAsia="it-IT"/>
        </w:rPr>
        <w:t xml:space="preserve">estimates of </w:t>
      </w:r>
      <w:r w:rsidR="001C260E">
        <w:rPr>
          <w:rFonts w:ascii="Times New Roman" w:eastAsia="Times New Roman" w:hAnsi="Times New Roman" w:cs="Times New Roman"/>
          <w:lang w:val="en-GB" w:eastAsia="it-IT"/>
        </w:rPr>
        <w:t xml:space="preserve">the total </w:t>
      </w:r>
      <w:r>
        <w:rPr>
          <w:rFonts w:ascii="Times New Roman" w:eastAsia="Times New Roman" w:hAnsi="Times New Roman" w:cs="Times New Roman"/>
          <w:lang w:val="en-GB" w:eastAsia="it-IT"/>
        </w:rPr>
        <w:t xml:space="preserve">consumption expenditure at Municipality level. While the accuracy </w:t>
      </w:r>
      <w:r w:rsidR="001C260E">
        <w:rPr>
          <w:rFonts w:ascii="Times New Roman" w:eastAsia="Times New Roman" w:hAnsi="Times New Roman" w:cs="Times New Roman"/>
          <w:lang w:val="en-GB" w:eastAsia="it-IT"/>
        </w:rPr>
        <w:t xml:space="preserve">of the estimate </w:t>
      </w:r>
      <w:r>
        <w:rPr>
          <w:rFonts w:ascii="Times New Roman" w:eastAsia="Times New Roman" w:hAnsi="Times New Roman" w:cs="Times New Roman"/>
          <w:lang w:val="en-GB" w:eastAsia="it-IT"/>
        </w:rPr>
        <w:t xml:space="preserve">at regional level is planned, the accuracy at Municipality level is not, as the sample size you have </w:t>
      </w:r>
      <w:r w:rsidR="001C260E">
        <w:rPr>
          <w:rFonts w:ascii="Times New Roman" w:eastAsia="Times New Roman" w:hAnsi="Times New Roman" w:cs="Times New Roman"/>
          <w:lang w:val="en-GB" w:eastAsia="it-IT"/>
        </w:rPr>
        <w:t xml:space="preserve">in each Municipality </w:t>
      </w:r>
      <w:r>
        <w:rPr>
          <w:rFonts w:ascii="Times New Roman" w:eastAsia="Times New Roman" w:hAnsi="Times New Roman" w:cs="Times New Roman"/>
          <w:lang w:val="en-GB" w:eastAsia="it-IT"/>
        </w:rPr>
        <w:t xml:space="preserve">is equal </w:t>
      </w:r>
      <w:r w:rsidR="001C260E">
        <w:rPr>
          <w:rFonts w:ascii="Times New Roman" w:eastAsia="Times New Roman" w:hAnsi="Times New Roman" w:cs="Times New Roman"/>
          <w:lang w:val="en-GB" w:eastAsia="it-IT"/>
        </w:rPr>
        <w:t xml:space="preserve">to the </w:t>
      </w:r>
      <w:r>
        <w:rPr>
          <w:rFonts w:ascii="Times New Roman" w:eastAsia="Times New Roman" w:hAnsi="Times New Roman" w:cs="Times New Roman"/>
          <w:lang w:val="en-GB" w:eastAsia="it-IT"/>
        </w:rPr>
        <w:t xml:space="preserve">number of observations, which, by chance, </w:t>
      </w:r>
      <w:r w:rsidR="001C260E">
        <w:rPr>
          <w:rFonts w:ascii="Times New Roman" w:eastAsia="Times New Roman" w:hAnsi="Times New Roman" w:cs="Times New Roman"/>
          <w:lang w:val="en-GB" w:eastAsia="it-IT"/>
        </w:rPr>
        <w:t>are</w:t>
      </w:r>
      <w:r>
        <w:rPr>
          <w:rFonts w:ascii="Times New Roman" w:eastAsia="Times New Roman" w:hAnsi="Times New Roman" w:cs="Times New Roman"/>
          <w:lang w:val="en-GB" w:eastAsia="it-IT"/>
        </w:rPr>
        <w:t xml:space="preserve"> in each Municipality</w:t>
      </w:r>
      <w:r w:rsidR="001C260E">
        <w:rPr>
          <w:rFonts w:ascii="Times New Roman" w:eastAsia="Times New Roman" w:hAnsi="Times New Roman" w:cs="Times New Roman"/>
          <w:lang w:val="en-GB" w:eastAsia="it-IT"/>
        </w:rPr>
        <w:t>. You have not planned this number and it can be very small, even zero. It is the value of the random variable “sample size in the Municipality”.</w:t>
      </w:r>
    </w:p>
    <w:p w14:paraId="313F51D2" w14:textId="70528E91" w:rsidR="00613D83" w:rsidRDefault="00613D83" w:rsidP="00F544E5">
      <w:pPr>
        <w:rPr>
          <w:rFonts w:ascii="Times New Roman" w:eastAsia="Times New Roman" w:hAnsi="Times New Roman" w:cs="Times New Roman"/>
          <w:lang w:val="en-GB" w:eastAsia="it-IT"/>
        </w:rPr>
      </w:pPr>
    </w:p>
    <w:p w14:paraId="1196D2D5" w14:textId="77777777" w:rsidR="00613D83" w:rsidRDefault="00613D83" w:rsidP="00613D83">
      <w:pPr>
        <w:rPr>
          <w:rFonts w:ascii="Times New Roman" w:eastAsia="Times New Roman" w:hAnsi="Times New Roman" w:cs="Times New Roman"/>
          <w:lang w:val="en-GB" w:eastAsia="it-IT"/>
        </w:rPr>
      </w:pPr>
    </w:p>
    <w:p w14:paraId="6222E209" w14:textId="003DB7BC" w:rsidR="00613D83" w:rsidRDefault="00613D83" w:rsidP="00613D83">
      <w:pPr>
        <w:pBdr>
          <w:top w:val="single" w:sz="18" w:space="1" w:color="auto"/>
          <w:left w:val="single" w:sz="18" w:space="4" w:color="auto"/>
          <w:bottom w:val="single" w:sz="18" w:space="1" w:color="auto"/>
          <w:right w:val="single" w:sz="18" w:space="4" w:color="auto"/>
        </w:pBdr>
        <w:shd w:val="clear" w:color="auto" w:fill="DBDBDB" w:themeFill="accent3" w:themeFillTint="66"/>
        <w:rPr>
          <w:rFonts w:ascii="Times New Roman" w:eastAsia="Times New Roman" w:hAnsi="Times New Roman" w:cs="Times New Roman"/>
          <w:b/>
          <w:lang w:val="en-GB" w:eastAsia="it-IT"/>
        </w:rPr>
      </w:pPr>
      <w:r w:rsidRPr="00985937">
        <w:rPr>
          <w:rFonts w:ascii="Times New Roman" w:eastAsia="Times New Roman" w:hAnsi="Times New Roman" w:cs="Times New Roman"/>
          <w:b/>
          <w:lang w:val="en-GB" w:eastAsia="it-IT"/>
        </w:rPr>
        <w:t>Question</w:t>
      </w:r>
      <w:r>
        <w:rPr>
          <w:rFonts w:ascii="Times New Roman" w:eastAsia="Times New Roman" w:hAnsi="Times New Roman" w:cs="Times New Roman"/>
          <w:b/>
          <w:lang w:val="en-GB" w:eastAsia="it-IT"/>
        </w:rPr>
        <w:t xml:space="preserve"> 4</w:t>
      </w:r>
      <w:r w:rsidRPr="00F544E5">
        <w:rPr>
          <w:rFonts w:ascii="Times New Roman" w:eastAsia="Times New Roman" w:hAnsi="Times New Roman" w:cs="Times New Roman"/>
          <w:b/>
          <w:lang w:val="en-GB" w:eastAsia="it-IT"/>
        </w:rPr>
        <w:t xml:space="preserve">. </w:t>
      </w:r>
    </w:p>
    <w:p w14:paraId="6F4656FF" w14:textId="0BC979C0" w:rsidR="00613D83" w:rsidRPr="000E728C" w:rsidRDefault="00613D83" w:rsidP="00613D83">
      <w:pPr>
        <w:pBdr>
          <w:top w:val="single" w:sz="18" w:space="1" w:color="auto"/>
          <w:left w:val="single" w:sz="18" w:space="4" w:color="auto"/>
          <w:bottom w:val="single" w:sz="18" w:space="1" w:color="auto"/>
          <w:right w:val="single" w:sz="18" w:space="4" w:color="auto"/>
        </w:pBdr>
        <w:shd w:val="clear" w:color="auto" w:fill="DBDBDB" w:themeFill="accent3" w:themeFillTint="66"/>
        <w:rPr>
          <w:rFonts w:ascii="Times New Roman" w:eastAsia="Times New Roman" w:hAnsi="Times New Roman" w:cs="Times New Roman"/>
          <w:b/>
          <w:lang w:val="en-GB" w:eastAsia="it-IT"/>
        </w:rPr>
      </w:pPr>
      <w:r w:rsidRPr="00F544E5">
        <w:rPr>
          <w:rFonts w:ascii="Times New Roman" w:eastAsia="Times New Roman" w:hAnsi="Times New Roman" w:cs="Times New Roman"/>
          <w:lang w:val="en-GB" w:eastAsia="it-IT"/>
        </w:rPr>
        <w:t>When will this HT estimator not applicable anymore? For example</w:t>
      </w:r>
      <w:r w:rsidR="001C260E">
        <w:rPr>
          <w:rFonts w:ascii="Times New Roman" w:eastAsia="Times New Roman" w:hAnsi="Times New Roman" w:cs="Times New Roman"/>
          <w:lang w:val="en-GB" w:eastAsia="it-IT"/>
        </w:rPr>
        <w:t>,</w:t>
      </w:r>
      <w:r w:rsidRPr="00F544E5">
        <w:rPr>
          <w:rFonts w:ascii="Times New Roman" w:eastAsia="Times New Roman" w:hAnsi="Times New Roman" w:cs="Times New Roman"/>
          <w:lang w:val="en-GB" w:eastAsia="it-IT"/>
        </w:rPr>
        <w:t xml:space="preserve"> if you want to analyze domains that you have to be relevant in the study but have really small sample size. Is there a limit to these small area estimators?</w:t>
      </w:r>
    </w:p>
    <w:p w14:paraId="78846BC5" w14:textId="77777777" w:rsidR="00613D83" w:rsidRDefault="00613D83" w:rsidP="00613D83">
      <w:pPr>
        <w:rPr>
          <w:rFonts w:ascii="Times New Roman" w:eastAsia="Times New Roman" w:hAnsi="Times New Roman" w:cs="Times New Roman"/>
          <w:lang w:val="en-GB" w:eastAsia="it-IT"/>
        </w:rPr>
      </w:pPr>
    </w:p>
    <w:p w14:paraId="7F98A420" w14:textId="673572F9" w:rsidR="00F544E5" w:rsidRPr="00F544E5" w:rsidRDefault="001C260E" w:rsidP="001C260E">
      <w:pPr>
        <w:rPr>
          <w:rFonts w:ascii="Times New Roman" w:eastAsia="Times New Roman" w:hAnsi="Times New Roman" w:cs="Times New Roman"/>
          <w:lang w:val="en-GB" w:eastAsia="it-IT"/>
        </w:rPr>
      </w:pPr>
      <w:r>
        <w:rPr>
          <w:rFonts w:ascii="Times New Roman" w:eastAsia="Times New Roman" w:hAnsi="Times New Roman" w:cs="Times New Roman"/>
          <w:lang w:val="en-GB" w:eastAsia="it-IT"/>
        </w:rPr>
        <w:t>Yes, right. They are not always accurate for unplanned domains, the domains for which you do not control the sample size, and by chance you can have very few observations.</w:t>
      </w:r>
      <w:bookmarkStart w:id="0" w:name="_GoBack"/>
      <w:bookmarkEnd w:id="0"/>
    </w:p>
    <w:p w14:paraId="500DCC26" w14:textId="77777777" w:rsidR="00070E9E" w:rsidRPr="00F544E5" w:rsidRDefault="00070E9E">
      <w:pPr>
        <w:rPr>
          <w:lang w:val="en-GB"/>
        </w:rPr>
      </w:pPr>
    </w:p>
    <w:sectPr w:rsidR="00070E9E" w:rsidRPr="00F544E5" w:rsidSect="005D7C4E">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E9E"/>
    <w:rsid w:val="00070E9E"/>
    <w:rsid w:val="0009052B"/>
    <w:rsid w:val="000E728C"/>
    <w:rsid w:val="001C260E"/>
    <w:rsid w:val="004A2A19"/>
    <w:rsid w:val="005D7C4E"/>
    <w:rsid w:val="00613D83"/>
    <w:rsid w:val="00650473"/>
    <w:rsid w:val="00703443"/>
    <w:rsid w:val="007A2E0C"/>
    <w:rsid w:val="007B6179"/>
    <w:rsid w:val="008617E4"/>
    <w:rsid w:val="00985937"/>
    <w:rsid w:val="009C06D0"/>
    <w:rsid w:val="00C20630"/>
    <w:rsid w:val="00D51246"/>
    <w:rsid w:val="00E65621"/>
    <w:rsid w:val="00F544E5"/>
    <w:rsid w:val="00FF0F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88A1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C20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11517">
      <w:bodyDiv w:val="1"/>
      <w:marLeft w:val="0"/>
      <w:marRight w:val="0"/>
      <w:marTop w:val="0"/>
      <w:marBottom w:val="0"/>
      <w:divBdr>
        <w:top w:val="none" w:sz="0" w:space="0" w:color="auto"/>
        <w:left w:val="none" w:sz="0" w:space="0" w:color="auto"/>
        <w:bottom w:val="none" w:sz="0" w:space="0" w:color="auto"/>
        <w:right w:val="none" w:sz="0" w:space="0" w:color="auto"/>
      </w:divBdr>
    </w:div>
    <w:div w:id="19737051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2</Pages>
  <Words>657</Words>
  <Characters>3747</Characters>
  <Application>Microsoft Macintosh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8</cp:revision>
  <dcterms:created xsi:type="dcterms:W3CDTF">2020-03-16T16:20:00Z</dcterms:created>
  <dcterms:modified xsi:type="dcterms:W3CDTF">2020-03-16T18:09:00Z</dcterms:modified>
</cp:coreProperties>
</file>